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/>
        <w:jc w:val="center"/>
        <w:rPr/>
      </w:pPr>
      <w:r>
        <w:rPr>
          <w:rStyle w:val="Mocnowyrniony"/>
          <w:i/>
          <w:iCs/>
          <w:color w:val="FF0000"/>
          <w:sz w:val="24"/>
          <w:szCs w:val="24"/>
        </w:rPr>
        <w:t xml:space="preserve">REKRUTACJA DO ŻŁOBKA SAMORZĄDOWEGO </w:t>
      </w:r>
    </w:p>
    <w:p>
      <w:pPr>
        <w:pStyle w:val="Normal"/>
        <w:bidi w:val="0"/>
        <w:spacing w:lineRule="auto" w:line="360"/>
        <w:jc w:val="center"/>
        <w:rPr/>
      </w:pPr>
      <w:r>
        <w:rPr>
          <w:rStyle w:val="Mocnowyrniony"/>
          <w:i/>
          <w:iCs/>
          <w:color w:val="FF0000"/>
          <w:sz w:val="24"/>
          <w:szCs w:val="24"/>
        </w:rPr>
        <w:t>W SULEJOWIE</w:t>
      </w:r>
    </w:p>
    <w:p>
      <w:pPr>
        <w:pStyle w:val="Normal"/>
        <w:bidi w:val="0"/>
        <w:spacing w:lineRule="auto" w:line="360"/>
        <w:jc w:val="center"/>
        <w:rPr/>
      </w:pPr>
      <w:r>
        <w:rPr>
          <w:rStyle w:val="Mocnowyrniony"/>
          <w:i/>
          <w:iCs/>
          <w:color w:val="FF0000"/>
          <w:sz w:val="24"/>
          <w:szCs w:val="24"/>
        </w:rPr>
        <w:t>NA ROK SZKOLNY 202</w:t>
      </w:r>
      <w:r>
        <w:rPr>
          <w:rStyle w:val="Mocnowyrniony"/>
          <w:i/>
          <w:iCs/>
          <w:color w:val="FF0000"/>
          <w:sz w:val="24"/>
          <w:szCs w:val="24"/>
        </w:rPr>
        <w:t>2</w:t>
      </w:r>
      <w:r>
        <w:rPr>
          <w:rStyle w:val="Mocnowyrniony"/>
          <w:i/>
          <w:iCs/>
          <w:color w:val="FF0000"/>
          <w:sz w:val="24"/>
          <w:szCs w:val="24"/>
        </w:rPr>
        <w:t>/202</w:t>
      </w:r>
      <w:r>
        <w:rPr>
          <w:rStyle w:val="Mocnowyrniony"/>
          <w:i/>
          <w:iCs/>
          <w:color w:val="FF0000"/>
          <w:sz w:val="24"/>
          <w:szCs w:val="24"/>
        </w:rPr>
        <w:t>3</w:t>
      </w:r>
    </w:p>
    <w:p>
      <w:pPr>
        <w:pStyle w:val="Normal"/>
        <w:bidi w:val="0"/>
        <w:spacing w:lineRule="auto" w:line="360"/>
        <w:jc w:val="center"/>
        <w:rPr>
          <w:rStyle w:val="Mocnowyrniony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360" w:before="0" w:after="283"/>
        <w:jc w:val="left"/>
        <w:rPr/>
      </w:pPr>
      <w:r>
        <w:rPr>
          <w:b/>
          <w:bCs/>
          <w:color w:val="FF0000"/>
          <w:sz w:val="24"/>
          <w:szCs w:val="24"/>
        </w:rPr>
        <w:t>1</w:t>
      </w:r>
      <w:r>
        <w:rPr>
          <w:color w:val="FF0000"/>
          <w:sz w:val="24"/>
          <w:szCs w:val="24"/>
        </w:rPr>
        <w:t>.</w:t>
      </w:r>
      <w:r>
        <w:rPr>
          <w:i/>
          <w:iCs/>
          <w:color w:val="FF0000"/>
          <w:sz w:val="24"/>
          <w:szCs w:val="24"/>
        </w:rPr>
        <w:t xml:space="preserve"> </w:t>
      </w:r>
      <w:r>
        <w:rPr>
          <w:rStyle w:val="Mocnowyrniony"/>
          <w:i/>
          <w:iCs/>
          <w:color w:val="FF0000"/>
          <w:sz w:val="24"/>
          <w:szCs w:val="24"/>
        </w:rPr>
        <w:t>Termin rekrutacji</w:t>
      </w:r>
      <w:r>
        <w:rPr>
          <w:color w:val="000000"/>
          <w:sz w:val="24"/>
          <w:szCs w:val="24"/>
        </w:rPr>
        <w:br/>
      </w:r>
      <w:r>
        <w:rPr>
          <w:rStyle w:val="Mocnowyrniony"/>
          <w:b w:val="false"/>
          <w:bCs w:val="false"/>
          <w:color w:val="000000"/>
          <w:sz w:val="24"/>
          <w:szCs w:val="24"/>
        </w:rPr>
        <w:t xml:space="preserve">Rekrutacja rozpocznie się od 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23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.0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5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.202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2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 xml:space="preserve">r. do 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06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.0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6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.202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2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r.</w:t>
        <w:br/>
        <w:t xml:space="preserve">Ogłoszenie wyników nastąpi 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08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.0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6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.202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2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r.</w:t>
      </w:r>
      <w:r>
        <w:rPr>
          <w:color w:val="000000"/>
          <w:sz w:val="24"/>
          <w:szCs w:val="24"/>
        </w:rPr>
        <w:br/>
      </w:r>
      <w:r>
        <w:rPr>
          <w:rStyle w:val="Mocnowyrniony"/>
          <w:color w:val="FF0000"/>
          <w:sz w:val="24"/>
          <w:szCs w:val="24"/>
        </w:rPr>
        <w:t>2. Zasady rekrutacji dzieci do Żłobka na okres 01.09.202</w:t>
      </w:r>
      <w:r>
        <w:rPr>
          <w:rStyle w:val="Mocnowyrniony"/>
          <w:color w:val="FF0000"/>
          <w:sz w:val="24"/>
          <w:szCs w:val="24"/>
        </w:rPr>
        <w:t>2</w:t>
      </w:r>
      <w:r>
        <w:rPr>
          <w:rStyle w:val="Mocnowyrniony"/>
          <w:color w:val="FF0000"/>
          <w:sz w:val="24"/>
          <w:szCs w:val="24"/>
        </w:rPr>
        <w:t>r. do 31.08.202</w:t>
      </w:r>
      <w:r>
        <w:rPr>
          <w:rStyle w:val="Mocnowyrniony"/>
          <w:color w:val="FF0000"/>
          <w:sz w:val="24"/>
          <w:szCs w:val="24"/>
        </w:rPr>
        <w:t>3</w:t>
      </w:r>
      <w:r>
        <w:rPr>
          <w:rStyle w:val="Mocnowyrniony"/>
          <w:color w:val="FF0000"/>
          <w:sz w:val="24"/>
          <w:szCs w:val="24"/>
        </w:rPr>
        <w:t>r.</w:t>
      </w:r>
      <w:r>
        <w:rPr>
          <w:color w:val="000000"/>
          <w:sz w:val="24"/>
          <w:szCs w:val="24"/>
        </w:rPr>
        <w:br/>
        <w:t>Do rekrutacji przystępują dzieci: urodzone w latach: 20</w:t>
      </w:r>
      <w:r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, 202</w:t>
      </w: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, 202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</w:p>
    <w:p>
      <w:pPr>
        <w:pStyle w:val="Tretekstu"/>
        <w:bidi w:val="0"/>
        <w:spacing w:lineRule="auto" w:line="36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Do Żłobka przyjmowane są dzieci: </w:t>
      </w:r>
    </w:p>
    <w:p>
      <w:pPr>
        <w:pStyle w:val="Tretekstu"/>
        <w:numPr>
          <w:ilvl w:val="0"/>
          <w:numId w:val="1"/>
        </w:numPr>
        <w:tabs>
          <w:tab w:val="left" w:pos="0" w:leader="none"/>
        </w:tabs>
        <w:bidi w:val="0"/>
        <w:spacing w:lineRule="auto" w:line="360" w:before="0" w:after="0"/>
        <w:ind w:left="707" w:hanging="283"/>
        <w:jc w:val="left"/>
        <w:rPr/>
      </w:pPr>
      <w:r>
        <w:rPr>
          <w:color w:val="000000"/>
          <w:sz w:val="24"/>
          <w:szCs w:val="24"/>
        </w:rPr>
        <w:t xml:space="preserve">w wieku od 20 tygodnia życia do 3 lat, zgodnie z Ustawą z 4 lutego 2011r. o opiece nad dziećmi w wieku do lat 3, </w:t>
      </w:r>
    </w:p>
    <w:p>
      <w:pPr>
        <w:pStyle w:val="Tretekstu"/>
        <w:numPr>
          <w:ilvl w:val="0"/>
          <w:numId w:val="1"/>
        </w:numPr>
        <w:tabs>
          <w:tab w:val="left" w:pos="0" w:leader="none"/>
        </w:tabs>
        <w:bidi w:val="0"/>
        <w:spacing w:lineRule="auto" w:line="360" w:before="0" w:after="0"/>
        <w:ind w:left="707" w:hanging="283"/>
        <w:jc w:val="left"/>
        <w:rPr/>
      </w:pPr>
      <w:r>
        <w:rPr>
          <w:color w:val="000000"/>
          <w:sz w:val="24"/>
          <w:szCs w:val="24"/>
        </w:rPr>
        <w:t xml:space="preserve">zamieszkujące na terenie Gminy Sulejów (w przypadku, gdy liczba wolnych miejsc przekracza liczbę chętnych dzieci zamieszkujących gminę Sulejów, Dyrektor Żłobka może podjąć decyzję o objęciu opieką dzieci zamieszkujące poza gminą Sulejów), </w:t>
      </w:r>
    </w:p>
    <w:p>
      <w:pPr>
        <w:pStyle w:val="Tretekstu"/>
        <w:numPr>
          <w:ilvl w:val="0"/>
          <w:numId w:val="1"/>
        </w:numPr>
        <w:tabs>
          <w:tab w:val="left" w:pos="0" w:leader="none"/>
        </w:tabs>
        <w:bidi w:val="0"/>
        <w:spacing w:lineRule="auto" w:line="360"/>
        <w:ind w:left="707" w:hanging="283"/>
        <w:jc w:val="left"/>
        <w:rPr/>
      </w:pPr>
      <w:r>
        <w:rPr>
          <w:color w:val="000000"/>
          <w:sz w:val="24"/>
          <w:szCs w:val="24"/>
        </w:rPr>
        <w:t xml:space="preserve">rodziców, którzy złożyli wypełnioną i podpisaną Kartę zapisu dziecka do Żłobka wraz </w:t>
        <w:br/>
        <w:t xml:space="preserve">z wymaganymi dokumentami. </w:t>
      </w:r>
    </w:p>
    <w:p>
      <w:pPr>
        <w:pStyle w:val="Tretekstu"/>
        <w:bidi w:val="0"/>
        <w:spacing w:lineRule="auto" w:line="360"/>
        <w:jc w:val="left"/>
        <w:rPr/>
      </w:pPr>
      <w:r>
        <w:rPr>
          <w:color w:val="000000"/>
          <w:sz w:val="24"/>
          <w:szCs w:val="24"/>
        </w:rPr>
        <w:tab/>
        <w:t xml:space="preserve">Zgodnie z Ustawą  z dnia 4 lutego 2011r. o opiece nad dziećmi w wieku do lat 3, oraz Statutem Żłobka Samorządowego w Sulejowie, pierwszeństwo w przyjęciu do Żłobka mają dzieci: </w:t>
      </w:r>
    </w:p>
    <w:p>
      <w:pPr>
        <w:pStyle w:val="Tretekstu"/>
        <w:numPr>
          <w:ilvl w:val="0"/>
          <w:numId w:val="2"/>
        </w:numPr>
        <w:tabs>
          <w:tab w:val="left" w:pos="0" w:leader="none"/>
        </w:tabs>
        <w:bidi w:val="0"/>
        <w:spacing w:lineRule="auto" w:line="360" w:before="0" w:after="0"/>
        <w:ind w:left="707" w:hanging="283"/>
        <w:jc w:val="left"/>
        <w:rPr>
          <w:sz w:val="24"/>
          <w:szCs w:val="24"/>
        </w:rPr>
      </w:pPr>
      <w:bookmarkStart w:id="0" w:name="__DdeLink__179_1078919526"/>
      <w:bookmarkEnd w:id="0"/>
      <w:r>
        <w:rPr>
          <w:color w:val="000000"/>
          <w:sz w:val="24"/>
          <w:szCs w:val="24"/>
        </w:rPr>
        <w:t xml:space="preserve">pochodzące z rodzin wielodzietnych*; </w:t>
      </w:r>
    </w:p>
    <w:p>
      <w:pPr>
        <w:pStyle w:val="Tretekstu"/>
        <w:numPr>
          <w:ilvl w:val="0"/>
          <w:numId w:val="2"/>
        </w:numPr>
        <w:tabs>
          <w:tab w:val="left" w:pos="0" w:leader="none"/>
        </w:tabs>
        <w:bidi w:val="0"/>
        <w:spacing w:lineRule="auto" w:line="360" w:before="0" w:after="0"/>
        <w:ind w:left="707" w:hanging="283"/>
        <w:jc w:val="left"/>
        <w:rPr/>
      </w:pPr>
      <w:r>
        <w:rPr>
          <w:color w:val="000000"/>
          <w:sz w:val="24"/>
          <w:szCs w:val="24"/>
        </w:rPr>
        <w:t xml:space="preserve">niepełnosprawne, posiadające Orzeczenie o stopniu niepełnosprawności*; </w:t>
      </w:r>
    </w:p>
    <w:p>
      <w:pPr>
        <w:pStyle w:val="Tretekstu"/>
        <w:numPr>
          <w:ilvl w:val="0"/>
          <w:numId w:val="2"/>
        </w:numPr>
        <w:tabs>
          <w:tab w:val="left" w:pos="0" w:leader="none"/>
        </w:tabs>
        <w:bidi w:val="0"/>
        <w:spacing w:lineRule="auto" w:line="360" w:before="0" w:after="0"/>
        <w:jc w:val="left"/>
        <w:rPr/>
      </w:pPr>
      <w:r>
        <w:rPr>
          <w:color w:val="000000"/>
          <w:sz w:val="24"/>
          <w:szCs w:val="24"/>
        </w:rPr>
        <w:t xml:space="preserve">matek/ojców/opiekunów prawnych pracujących i samotnie wychowujących dzieci*; </w:t>
      </w:r>
    </w:p>
    <w:p>
      <w:pPr>
        <w:pStyle w:val="Tretekstu"/>
        <w:numPr>
          <w:ilvl w:val="0"/>
          <w:numId w:val="2"/>
        </w:numPr>
        <w:tabs>
          <w:tab w:val="left" w:pos="0" w:leader="none"/>
        </w:tabs>
        <w:bidi w:val="0"/>
        <w:spacing w:lineRule="auto" w:line="360" w:before="0" w:after="0"/>
        <w:jc w:val="left"/>
        <w:rPr/>
      </w:pPr>
      <w:r>
        <w:rPr>
          <w:color w:val="000000"/>
          <w:sz w:val="24"/>
          <w:szCs w:val="24"/>
        </w:rPr>
        <w:t xml:space="preserve">rodziców/opiekunów pracujących*; </w:t>
      </w:r>
    </w:p>
    <w:p>
      <w:pPr>
        <w:pStyle w:val="Tretekstu"/>
        <w:bidi w:val="0"/>
        <w:spacing w:lineRule="auto" w:line="360"/>
        <w:jc w:val="left"/>
        <w:rPr/>
      </w:pPr>
      <w:r>
        <w:rPr>
          <w:rStyle w:val="Wyrnienie"/>
          <w:color w:val="000000"/>
          <w:sz w:val="24"/>
          <w:szCs w:val="24"/>
        </w:rPr>
        <w:t>*udokumentowane odpowiednim zaświadczeniem urzędowym</w:t>
      </w:r>
    </w:p>
    <w:p>
      <w:pPr>
        <w:pStyle w:val="Tretekstu"/>
        <w:bidi w:val="0"/>
        <w:spacing w:lineRule="auto" w:line="360"/>
        <w:jc w:val="both"/>
        <w:rPr/>
      </w:pPr>
      <w:r>
        <w:rPr>
          <w:color w:val="000000"/>
          <w:sz w:val="24"/>
          <w:szCs w:val="24"/>
        </w:rPr>
        <w:tab/>
        <w:t xml:space="preserve">Oświadczenia potwierdzające spełnianie kryteriów składa się pod rygorem odpowiedzialności karnej za składanie fałszywych zeznań. Składający oświadczenie jest obowiązany do zawarcia w nim klauzuli następującej treści: "Jestem świadomy odpowiedzialności karnej za złożenie fałszywego oświadczenia". W przypadku nie przedstawienia wymaganych dokumentów potwierdzających spełnianie danych kryteriów Komisja Rekrutacyjna, rozpatrująca wnioski nie uwzględnia kryterium, które nie zostało potwierdzone. </w:t>
      </w:r>
    </w:p>
    <w:p>
      <w:pPr>
        <w:pStyle w:val="Tretekstu"/>
        <w:bidi w:val="0"/>
        <w:spacing w:lineRule="auto" w: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retekstu"/>
        <w:bidi w:val="0"/>
        <w:spacing w:lineRule="auto" w: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retekstu"/>
        <w:bidi w:val="0"/>
        <w:spacing w:lineRule="auto" w:line="360"/>
        <w:jc w:val="both"/>
        <w:rPr/>
      </w:pPr>
      <w:r>
        <w:rPr>
          <w:rStyle w:val="Mocnowyrniony"/>
          <w:color w:val="FF0000"/>
          <w:sz w:val="24"/>
          <w:szCs w:val="24"/>
        </w:rPr>
        <w:t>3. Harmonogram rekrutacji do Żłobka na okres 01.09.202</w:t>
      </w:r>
      <w:r>
        <w:rPr>
          <w:rStyle w:val="Mocnowyrniony"/>
          <w:color w:val="FF0000"/>
          <w:sz w:val="24"/>
          <w:szCs w:val="24"/>
        </w:rPr>
        <w:t>2</w:t>
      </w:r>
      <w:r>
        <w:rPr>
          <w:rStyle w:val="Mocnowyrniony"/>
          <w:color w:val="FF0000"/>
          <w:sz w:val="24"/>
          <w:szCs w:val="24"/>
        </w:rPr>
        <w:t>r. do 31.08.202</w:t>
      </w:r>
      <w:r>
        <w:rPr>
          <w:rStyle w:val="Mocnowyrniony"/>
          <w:color w:val="FF0000"/>
          <w:sz w:val="24"/>
          <w:szCs w:val="24"/>
        </w:rPr>
        <w:t>3</w:t>
      </w:r>
      <w:r>
        <w:rPr>
          <w:rStyle w:val="Mocnowyrniony"/>
          <w:color w:val="FF0000"/>
          <w:sz w:val="24"/>
          <w:szCs w:val="24"/>
        </w:rPr>
        <w:t>r.</w:t>
      </w:r>
      <w:r>
        <w:rPr>
          <w:color w:val="FF0000"/>
          <w:sz w:val="24"/>
          <w:szCs w:val="24"/>
        </w:rPr>
        <w:t xml:space="preserve"> </w:t>
      </w:r>
    </w:p>
    <w:p>
      <w:pPr>
        <w:pStyle w:val="Tretekstu"/>
        <w:numPr>
          <w:ilvl w:val="0"/>
          <w:numId w:val="3"/>
        </w:numPr>
        <w:tabs>
          <w:tab w:val="left" w:pos="0" w:leader="none"/>
        </w:tabs>
        <w:bidi w:val="0"/>
        <w:spacing w:lineRule="auto" w:line="360" w:before="0" w:after="0"/>
        <w:jc w:val="both"/>
        <w:rPr/>
      </w:pPr>
      <w:r>
        <w:rPr>
          <w:rStyle w:val="Mocnowyrniony"/>
          <w:color w:val="000000"/>
          <w:sz w:val="24"/>
          <w:szCs w:val="24"/>
        </w:rPr>
        <w:t xml:space="preserve">od </w:t>
      </w:r>
      <w:r>
        <w:rPr>
          <w:rStyle w:val="Mocnowyrniony"/>
          <w:color w:val="000000"/>
          <w:sz w:val="24"/>
          <w:szCs w:val="24"/>
        </w:rPr>
        <w:t>16</w:t>
      </w:r>
      <w:r>
        <w:rPr>
          <w:rStyle w:val="Mocnowyrniony"/>
          <w:color w:val="000000"/>
          <w:sz w:val="24"/>
          <w:szCs w:val="24"/>
        </w:rPr>
        <w:t>.0</w:t>
      </w:r>
      <w:r>
        <w:rPr>
          <w:rStyle w:val="Mocnowyrniony"/>
          <w:color w:val="000000"/>
          <w:sz w:val="24"/>
          <w:szCs w:val="24"/>
        </w:rPr>
        <w:t>5</w:t>
      </w:r>
      <w:r>
        <w:rPr>
          <w:rStyle w:val="Mocnowyrniony"/>
          <w:color w:val="000000"/>
          <w:sz w:val="24"/>
          <w:szCs w:val="24"/>
        </w:rPr>
        <w:t>.202</w:t>
      </w:r>
      <w:r>
        <w:rPr>
          <w:rStyle w:val="Mocnowyrniony"/>
          <w:color w:val="000000"/>
          <w:sz w:val="24"/>
          <w:szCs w:val="24"/>
        </w:rPr>
        <w:t>2</w:t>
      </w:r>
      <w:r>
        <w:rPr>
          <w:rStyle w:val="Mocnowyrniony"/>
          <w:color w:val="000000"/>
          <w:sz w:val="24"/>
          <w:szCs w:val="24"/>
        </w:rPr>
        <w:t xml:space="preserve">r. do </w:t>
      </w:r>
      <w:r>
        <w:rPr>
          <w:rStyle w:val="Mocnowyrniony"/>
          <w:color w:val="000000"/>
          <w:sz w:val="24"/>
          <w:szCs w:val="24"/>
        </w:rPr>
        <w:t>06</w:t>
      </w:r>
      <w:r>
        <w:rPr>
          <w:rStyle w:val="Mocnowyrniony"/>
          <w:color w:val="000000"/>
          <w:sz w:val="24"/>
          <w:szCs w:val="24"/>
        </w:rPr>
        <w:t>.0</w:t>
      </w:r>
      <w:r>
        <w:rPr>
          <w:rStyle w:val="Mocnowyrniony"/>
          <w:color w:val="000000"/>
          <w:sz w:val="24"/>
          <w:szCs w:val="24"/>
        </w:rPr>
        <w:t>6</w:t>
      </w:r>
      <w:r>
        <w:rPr>
          <w:rStyle w:val="Mocnowyrniony"/>
          <w:color w:val="000000"/>
          <w:sz w:val="24"/>
          <w:szCs w:val="24"/>
        </w:rPr>
        <w:t>.202</w:t>
      </w:r>
      <w:r>
        <w:rPr>
          <w:rStyle w:val="Mocnowyrniony"/>
          <w:color w:val="000000"/>
          <w:sz w:val="24"/>
          <w:szCs w:val="24"/>
        </w:rPr>
        <w:t>2</w:t>
      </w:r>
      <w:r>
        <w:rPr>
          <w:rStyle w:val="Mocnowyrniony"/>
          <w:color w:val="000000"/>
          <w:sz w:val="24"/>
          <w:szCs w:val="24"/>
        </w:rPr>
        <w:t xml:space="preserve">r. - </w:t>
      </w:r>
      <w:r>
        <w:rPr>
          <w:rStyle w:val="Mocnowyrniony"/>
          <w:b w:val="false"/>
          <w:bCs w:val="false"/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>obieranie Karty zapisu dziecka do Żłobka na rok 202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 adres: ul. Górna 15, 97-330 Sulejów.</w:t>
      </w:r>
      <w:r>
        <w:rPr>
          <w:color w:val="FF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>O</w:t>
      </w:r>
      <w:r>
        <w:rPr>
          <w:b w:val="false"/>
          <w:bCs w:val="false"/>
          <w:color w:val="000000"/>
          <w:sz w:val="24"/>
          <w:szCs w:val="24"/>
        </w:rPr>
        <w:t xml:space="preserve">d </w:t>
      </w:r>
      <w:r>
        <w:rPr>
          <w:b w:val="false"/>
          <w:bCs w:val="false"/>
          <w:color w:val="000000"/>
          <w:sz w:val="24"/>
          <w:szCs w:val="24"/>
        </w:rPr>
        <w:t>16</w:t>
      </w:r>
      <w:r>
        <w:rPr>
          <w:b w:val="false"/>
          <w:bCs w:val="false"/>
          <w:color w:val="000000"/>
          <w:sz w:val="24"/>
          <w:szCs w:val="24"/>
        </w:rPr>
        <w:t>.0</w:t>
      </w:r>
      <w:r>
        <w:rPr>
          <w:b w:val="false"/>
          <w:bCs w:val="false"/>
          <w:color w:val="000000"/>
          <w:sz w:val="24"/>
          <w:szCs w:val="24"/>
        </w:rPr>
        <w:t>5</w:t>
      </w:r>
      <w:r>
        <w:rPr>
          <w:b w:val="false"/>
          <w:bCs w:val="false"/>
          <w:color w:val="000000"/>
          <w:sz w:val="24"/>
          <w:szCs w:val="24"/>
        </w:rPr>
        <w:t>.202</w:t>
      </w:r>
      <w:r>
        <w:rPr>
          <w:b w:val="false"/>
          <w:bCs w:val="false"/>
          <w:color w:val="000000"/>
          <w:sz w:val="24"/>
          <w:szCs w:val="24"/>
        </w:rPr>
        <w:t>2</w:t>
      </w:r>
      <w:r>
        <w:rPr>
          <w:b w:val="false"/>
          <w:bCs w:val="false"/>
          <w:color w:val="000000"/>
          <w:sz w:val="24"/>
          <w:szCs w:val="24"/>
        </w:rPr>
        <w:t xml:space="preserve">r.  dokument będzie możliwy do pobrania </w:t>
      </w:r>
      <w:r>
        <w:rPr>
          <w:b w:val="false"/>
          <w:bCs w:val="false"/>
          <w:color w:val="000000"/>
          <w:sz w:val="24"/>
          <w:szCs w:val="24"/>
        </w:rPr>
        <w:t>również</w:t>
      </w:r>
      <w:r>
        <w:rPr>
          <w:b w:val="false"/>
          <w:bCs w:val="false"/>
          <w:color w:val="000000"/>
          <w:sz w:val="24"/>
          <w:szCs w:val="24"/>
        </w:rPr>
        <w:t xml:space="preserve"> w formie elektronicznej na stronie Żłobka </w:t>
      </w:r>
      <w:hyperlink r:id="rId2">
        <w:r>
          <w:rPr>
            <w:rStyle w:val="Czeinternetowe"/>
            <w:b w:val="false"/>
            <w:bCs w:val="false"/>
            <w:color w:val="000000"/>
            <w:sz w:val="24"/>
            <w:szCs w:val="24"/>
          </w:rPr>
          <w:t>www.zlobek.sulejow.pl</w:t>
        </w:r>
      </w:hyperlink>
    </w:p>
    <w:p>
      <w:pPr>
        <w:pStyle w:val="Tretekstu"/>
        <w:numPr>
          <w:ilvl w:val="0"/>
          <w:numId w:val="3"/>
        </w:numPr>
        <w:tabs>
          <w:tab w:val="left" w:pos="0" w:leader="none"/>
        </w:tabs>
        <w:bidi w:val="0"/>
        <w:spacing w:lineRule="auto" w:line="360" w:before="0" w:after="0"/>
        <w:jc w:val="both"/>
        <w:rPr/>
      </w:pPr>
      <w:r>
        <w:rPr>
          <w:rStyle w:val="Mocnowyrniony"/>
          <w:color w:val="000000"/>
          <w:sz w:val="24"/>
          <w:szCs w:val="24"/>
        </w:rPr>
        <w:t xml:space="preserve">od </w:t>
      </w:r>
      <w:r>
        <w:rPr>
          <w:rStyle w:val="Mocnowyrniony"/>
          <w:color w:val="000000"/>
          <w:sz w:val="24"/>
          <w:szCs w:val="24"/>
        </w:rPr>
        <w:t>23</w:t>
      </w:r>
      <w:r>
        <w:rPr>
          <w:rStyle w:val="Mocnowyrniony"/>
          <w:color w:val="000000"/>
          <w:sz w:val="24"/>
          <w:szCs w:val="24"/>
        </w:rPr>
        <w:t>.0</w:t>
      </w:r>
      <w:r>
        <w:rPr>
          <w:rStyle w:val="Mocnowyrniony"/>
          <w:color w:val="000000"/>
          <w:sz w:val="24"/>
          <w:szCs w:val="24"/>
        </w:rPr>
        <w:t>5</w:t>
      </w:r>
      <w:r>
        <w:rPr>
          <w:rStyle w:val="Mocnowyrniony"/>
          <w:color w:val="000000"/>
          <w:sz w:val="24"/>
          <w:szCs w:val="24"/>
        </w:rPr>
        <w:t>.202</w:t>
      </w:r>
      <w:r>
        <w:rPr>
          <w:rStyle w:val="Mocnowyrniony"/>
          <w:color w:val="000000"/>
          <w:sz w:val="24"/>
          <w:szCs w:val="24"/>
        </w:rPr>
        <w:t>2</w:t>
      </w:r>
      <w:r>
        <w:rPr>
          <w:rStyle w:val="Mocnowyrniony"/>
          <w:color w:val="000000"/>
          <w:sz w:val="24"/>
          <w:szCs w:val="24"/>
        </w:rPr>
        <w:t xml:space="preserve">r. do </w:t>
      </w:r>
      <w:r>
        <w:rPr>
          <w:rStyle w:val="Mocnowyrniony"/>
          <w:color w:val="000000"/>
          <w:sz w:val="24"/>
          <w:szCs w:val="24"/>
        </w:rPr>
        <w:t>06</w:t>
      </w:r>
      <w:r>
        <w:rPr>
          <w:rStyle w:val="Mocnowyrniony"/>
          <w:color w:val="000000"/>
          <w:sz w:val="24"/>
          <w:szCs w:val="24"/>
        </w:rPr>
        <w:t>.0</w:t>
      </w:r>
      <w:r>
        <w:rPr>
          <w:rStyle w:val="Mocnowyrniony"/>
          <w:color w:val="000000"/>
          <w:sz w:val="24"/>
          <w:szCs w:val="24"/>
        </w:rPr>
        <w:t>6</w:t>
      </w:r>
      <w:r>
        <w:rPr>
          <w:rStyle w:val="Mocnowyrniony"/>
          <w:color w:val="000000"/>
          <w:sz w:val="24"/>
          <w:szCs w:val="24"/>
        </w:rPr>
        <w:t>.202</w:t>
      </w:r>
      <w:r>
        <w:rPr>
          <w:rStyle w:val="Mocnowyrniony"/>
          <w:color w:val="000000"/>
          <w:sz w:val="24"/>
          <w:szCs w:val="24"/>
        </w:rPr>
        <w:t>2</w:t>
      </w:r>
      <w:r>
        <w:rPr>
          <w:rStyle w:val="Mocnowyrniony"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>. - w godz. 8.00 do 15.00 (poniedziałek - piątek) przyjmowanie Kart zapisu dziecka do Żłobka na rok 202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wraz z wymaganymi dokumentami przez Dyrektora Żłobka lub osoby upoważnione oraz weryfikacja wniosków. </w:t>
      </w:r>
    </w:p>
    <w:p>
      <w:pPr>
        <w:pStyle w:val="Tretekstu"/>
        <w:numPr>
          <w:ilvl w:val="0"/>
          <w:numId w:val="3"/>
        </w:numPr>
        <w:tabs>
          <w:tab w:val="left" w:pos="0" w:leader="none"/>
        </w:tabs>
        <w:bidi w:val="0"/>
        <w:spacing w:lineRule="auto" w:line="360" w:before="0" w:after="0"/>
        <w:jc w:val="both"/>
        <w:rPr/>
      </w:pPr>
      <w:r>
        <w:rPr>
          <w:rStyle w:val="Mocnowyrniony"/>
          <w:color w:val="000000"/>
          <w:sz w:val="24"/>
          <w:szCs w:val="24"/>
        </w:rPr>
        <w:t>08</w:t>
      </w:r>
      <w:r>
        <w:rPr>
          <w:rStyle w:val="Mocnowyrniony"/>
          <w:color w:val="000000"/>
          <w:sz w:val="24"/>
          <w:szCs w:val="24"/>
        </w:rPr>
        <w:t>.0</w:t>
      </w:r>
      <w:r>
        <w:rPr>
          <w:rStyle w:val="Mocnowyrniony"/>
          <w:color w:val="000000"/>
          <w:sz w:val="24"/>
          <w:szCs w:val="24"/>
        </w:rPr>
        <w:t>6</w:t>
      </w:r>
      <w:r>
        <w:rPr>
          <w:rStyle w:val="Mocnowyrniony"/>
          <w:color w:val="000000"/>
          <w:sz w:val="24"/>
          <w:szCs w:val="24"/>
        </w:rPr>
        <w:t>.202</w:t>
      </w:r>
      <w:r>
        <w:rPr>
          <w:rStyle w:val="Mocnowyrniony"/>
          <w:color w:val="000000"/>
          <w:sz w:val="24"/>
          <w:szCs w:val="24"/>
        </w:rPr>
        <w:t>2</w:t>
      </w:r>
      <w:r>
        <w:rPr>
          <w:rStyle w:val="Mocnowyrniony"/>
          <w:color w:val="000000"/>
          <w:sz w:val="24"/>
          <w:szCs w:val="24"/>
        </w:rPr>
        <w:t>r. godz. 10.00</w:t>
      </w:r>
      <w:r>
        <w:rPr>
          <w:color w:val="000000"/>
          <w:sz w:val="24"/>
          <w:szCs w:val="24"/>
        </w:rPr>
        <w:t xml:space="preserve"> - ogłoszenie wyników rekrutacji przez wywieszenie na tablicy ogłoszeń znajdującej się w Żłobku listy dzieci przyjętych do Żłobka. </w:t>
      </w:r>
    </w:p>
    <w:p>
      <w:pPr>
        <w:pStyle w:val="Tretekstu"/>
        <w:numPr>
          <w:ilvl w:val="0"/>
          <w:numId w:val="0"/>
        </w:numPr>
        <w:tabs>
          <w:tab w:val="left" w:pos="0" w:leader="none"/>
        </w:tabs>
        <w:bidi w:val="0"/>
        <w:spacing w:lineRule="auto" w:line="360"/>
        <w:ind w:left="1131" w:hanging="0"/>
        <w:jc w:val="both"/>
        <w:rPr/>
      </w:pPr>
      <w:r>
        <w:rPr>
          <w:rStyle w:val="Mocnowyrniony"/>
          <w:color w:val="000000"/>
          <w:sz w:val="24"/>
          <w:szCs w:val="24"/>
        </w:rPr>
        <w:t>10</w:t>
      </w:r>
      <w:r>
        <w:rPr>
          <w:rStyle w:val="Mocnowyrniony"/>
          <w:color w:val="000000"/>
          <w:sz w:val="24"/>
          <w:szCs w:val="24"/>
        </w:rPr>
        <w:t>.0</w:t>
      </w:r>
      <w:r>
        <w:rPr>
          <w:rStyle w:val="Mocnowyrniony"/>
          <w:color w:val="000000"/>
          <w:sz w:val="24"/>
          <w:szCs w:val="24"/>
        </w:rPr>
        <w:t>6</w:t>
      </w:r>
      <w:r>
        <w:rPr>
          <w:rStyle w:val="Mocnowyrniony"/>
          <w:color w:val="000000"/>
          <w:sz w:val="24"/>
          <w:szCs w:val="24"/>
        </w:rPr>
        <w:t>.202</w:t>
      </w:r>
      <w:r>
        <w:rPr>
          <w:rStyle w:val="Mocnowyrniony"/>
          <w:color w:val="000000"/>
          <w:sz w:val="24"/>
          <w:szCs w:val="24"/>
        </w:rPr>
        <w:t>2</w:t>
      </w:r>
      <w:r>
        <w:rPr>
          <w:rStyle w:val="Mocnowyrniony"/>
          <w:color w:val="000000"/>
          <w:sz w:val="24"/>
          <w:szCs w:val="24"/>
        </w:rPr>
        <w:t>r. godz. 10.00 -</w:t>
      </w:r>
      <w:r>
        <w:rPr>
          <w:color w:val="000000"/>
          <w:sz w:val="24"/>
          <w:szCs w:val="24"/>
        </w:rPr>
        <w:t xml:space="preserve"> Lista dzieci przyjętych do Żłobka w podziale na grupy.</w:t>
      </w:r>
    </w:p>
    <w:p>
      <w:pPr>
        <w:pStyle w:val="Tretekstu"/>
        <w:numPr>
          <w:ilvl w:val="0"/>
          <w:numId w:val="0"/>
        </w:numPr>
        <w:tabs>
          <w:tab w:val="left" w:pos="0" w:leader="none"/>
        </w:tabs>
        <w:bidi w:val="0"/>
        <w:spacing w:lineRule="auto" w:line="360"/>
        <w:ind w:left="707" w:hanging="0"/>
        <w:jc w:val="both"/>
        <w:rPr/>
      </w:pPr>
      <w:r>
        <w:rPr>
          <w:color w:val="000000"/>
          <w:sz w:val="24"/>
          <w:szCs w:val="24"/>
        </w:rPr>
        <w:tab/>
        <w:t>Dzieci aktualnie korzystające z usług Żłobka urodzone w roku 20</w:t>
      </w:r>
      <w:r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, 202</w:t>
      </w: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, 202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nie biorą udziału w rekrutacji zewnętrznej. Dzieci te kontynuują pobyt w Żłobku w roku 202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na podstawie umowy i Deklaracji o kontynuowaniu pobytu dziecka w Żłobku Samorządowym w Sulejowie w roku szkolnym 202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</w:t>
      </w:r>
    </w:p>
    <w:p>
      <w:pPr>
        <w:pStyle w:val="Tretekstu"/>
        <w:bidi w:val="0"/>
        <w:spacing w:lineRule="auto" w:line="360"/>
        <w:jc w:val="both"/>
        <w:rPr/>
      </w:pPr>
      <w:r>
        <w:rPr>
          <w:color w:val="000000"/>
          <w:sz w:val="24"/>
          <w:szCs w:val="24"/>
        </w:rPr>
        <w:tab/>
        <w:t>Wszelkich informacji dotyczących procesu rekrutacji do Żłobka udziela</w:t>
      </w:r>
      <w:r>
        <w:rPr>
          <w:b/>
          <w:bCs/>
          <w:color w:val="000000"/>
          <w:sz w:val="24"/>
          <w:szCs w:val="24"/>
        </w:rPr>
        <w:t xml:space="preserve"> Dyrektor Żłobka Samorządowego w Sulejowie – Anita Kaliszewska </w:t>
      </w:r>
      <w:r>
        <w:rPr>
          <w:b w:val="false"/>
          <w:bCs w:val="false"/>
          <w:color w:val="000000"/>
          <w:sz w:val="24"/>
          <w:szCs w:val="24"/>
        </w:rPr>
        <w:t>w siedzibie Żłobka w godzinach 7.30 – 15.30 lub pod numerem telefonu: 508-190-325, oraz drogą mailową: zlobek@sulejow.pl.</w:t>
      </w:r>
    </w:p>
    <w:p>
      <w:pPr>
        <w:pStyle w:val="Tretekstu"/>
        <w:bidi w:val="0"/>
        <w:spacing w:lineRule="auto" w:line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retekstu"/>
        <w:bidi w:val="0"/>
        <w:spacing w:lineRule="auto" w:line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retekstu"/>
        <w:bidi w:val="0"/>
        <w:spacing w:lineRule="auto" w:line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retekstu"/>
        <w:bidi w:val="0"/>
        <w:spacing w:lineRule="auto" w:line="360" w:before="0" w:after="14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707"/>
        </w:tabs>
        <w:ind w:left="707" w:hanging="283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07"/>
        </w:tabs>
        <w:ind w:left="707" w:hanging="283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707"/>
        </w:tabs>
        <w:ind w:left="707" w:hanging="283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0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00000A"/>
      <w:sz w:val="24"/>
      <w:szCs w:val="24"/>
      <w:lang w:val="pl-PL" w:eastAsia="zh-CN" w:bidi="hi-IN"/>
    </w:rPr>
  </w:style>
  <w:style w:type="character" w:styleId="Mocnowyrniony">
    <w:name w:val="Mocno wyróżniony"/>
    <w:qFormat/>
    <w:rPr>
      <w:b/>
      <w:bCs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Wyrnienie">
    <w:name w:val="Wyróżnienie"/>
    <w:qFormat/>
    <w:rPr>
      <w:i/>
      <w:iCs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cs="OpenSymbol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ListLabel82">
    <w:name w:val="ListLabel 82"/>
    <w:qFormat/>
    <w:rPr>
      <w:rFonts w:cs="OpenSymbol"/>
    </w:rPr>
  </w:style>
  <w:style w:type="character" w:styleId="ListLabel83">
    <w:name w:val="ListLabel 83"/>
    <w:qFormat/>
    <w:rPr>
      <w:rFonts w:cs="OpenSymbol"/>
    </w:rPr>
  </w:style>
  <w:style w:type="character" w:styleId="ListLabel84">
    <w:name w:val="ListLabel 84"/>
    <w:qFormat/>
    <w:rPr>
      <w:rFonts w:cs="OpenSymbol"/>
    </w:rPr>
  </w:style>
  <w:style w:type="character" w:styleId="ListLabel85">
    <w:name w:val="ListLabel 85"/>
    <w:qFormat/>
    <w:rPr>
      <w:rFonts w:cs="OpenSymbol"/>
    </w:rPr>
  </w:style>
  <w:style w:type="character" w:styleId="ListLabel86">
    <w:name w:val="ListLabel 86"/>
    <w:qFormat/>
    <w:rPr>
      <w:rFonts w:cs="OpenSymbol"/>
    </w:rPr>
  </w:style>
  <w:style w:type="character" w:styleId="ListLabel87">
    <w:name w:val="ListLabel 87"/>
    <w:qFormat/>
    <w:rPr>
      <w:rFonts w:cs="OpenSymbol"/>
    </w:rPr>
  </w:style>
  <w:style w:type="character" w:styleId="ListLabel88">
    <w:name w:val="ListLabel 88"/>
    <w:qFormat/>
    <w:rPr>
      <w:rFonts w:cs="OpenSymbol"/>
    </w:rPr>
  </w:style>
  <w:style w:type="character" w:styleId="ListLabel89">
    <w:name w:val="ListLabel 89"/>
    <w:qFormat/>
    <w:rPr>
      <w:rFonts w:cs="OpenSymbol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cs="OpenSymbol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ListLabel100">
    <w:name w:val="ListLabel 100"/>
    <w:qFormat/>
    <w:rPr>
      <w:rFonts w:cs="OpenSymbol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cs="OpenSymbol"/>
    </w:rPr>
  </w:style>
  <w:style w:type="character" w:styleId="ListLabel110">
    <w:name w:val="ListLabel 110"/>
    <w:qFormat/>
    <w:rPr>
      <w:rFonts w:cs="OpenSymbol"/>
    </w:rPr>
  </w:style>
  <w:style w:type="character" w:styleId="ListLabel111">
    <w:name w:val="ListLabel 111"/>
    <w:qFormat/>
    <w:rPr>
      <w:rFonts w:cs="OpenSymbol"/>
    </w:rPr>
  </w:style>
  <w:style w:type="character" w:styleId="ListLabel112">
    <w:name w:val="ListLabel 112"/>
    <w:qFormat/>
    <w:rPr>
      <w:rFonts w:cs="OpenSymbol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ListLabel113">
    <w:name w:val="ListLabel 113"/>
    <w:qFormat/>
    <w:rPr>
      <w:rFonts w:cs="OpenSymbol"/>
    </w:rPr>
  </w:style>
  <w:style w:type="character" w:styleId="ListLabel114">
    <w:name w:val="ListLabel 114"/>
    <w:qFormat/>
    <w:rPr>
      <w:rFonts w:cs="OpenSymbol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character" w:styleId="ListLabel118">
    <w:name w:val="ListLabel 118"/>
    <w:qFormat/>
    <w:rPr>
      <w:rFonts w:cs="OpenSymbol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ListLabel127">
    <w:name w:val="ListLabel 127"/>
    <w:qFormat/>
    <w:rPr>
      <w:rFonts w:cs="OpenSymbol"/>
    </w:rPr>
  </w:style>
  <w:style w:type="character" w:styleId="ListLabel128">
    <w:name w:val="ListLabel 128"/>
    <w:qFormat/>
    <w:rPr>
      <w:rFonts w:cs="OpenSymbol"/>
    </w:rPr>
  </w:style>
  <w:style w:type="character" w:styleId="ListLabel129">
    <w:name w:val="ListLabel 129"/>
    <w:qFormat/>
    <w:rPr>
      <w:rFonts w:cs="OpenSymbol"/>
    </w:rPr>
  </w:style>
  <w:style w:type="character" w:styleId="ListLabel130">
    <w:name w:val="ListLabel 130"/>
    <w:qFormat/>
    <w:rPr>
      <w:rFonts w:cs="OpenSymbol"/>
    </w:rPr>
  </w:style>
  <w:style w:type="character" w:styleId="ListLabel131">
    <w:name w:val="ListLabel 131"/>
    <w:qFormat/>
    <w:rPr>
      <w:rFonts w:cs="OpenSymbol"/>
    </w:rPr>
  </w:style>
  <w:style w:type="character" w:styleId="ListLabel132">
    <w:name w:val="ListLabel 132"/>
    <w:qFormat/>
    <w:rPr>
      <w:rFonts w:cs="OpenSymbol"/>
    </w:rPr>
  </w:style>
  <w:style w:type="character" w:styleId="ListLabel133">
    <w:name w:val="ListLabel 133"/>
    <w:qFormat/>
    <w:rPr>
      <w:rFonts w:cs="OpenSymbol"/>
    </w:rPr>
  </w:style>
  <w:style w:type="character" w:styleId="ListLabel134">
    <w:name w:val="ListLabel 134"/>
    <w:qFormat/>
    <w:rPr>
      <w:rFonts w:cs="OpenSymbol"/>
    </w:rPr>
  </w:style>
  <w:style w:type="character" w:styleId="ListLabel135">
    <w:name w:val="ListLabel 135"/>
    <w:qFormat/>
    <w:rPr>
      <w:rFonts w:cs="OpenSymbol"/>
    </w:rPr>
  </w:style>
  <w:style w:type="character" w:styleId="ListLabel136">
    <w:name w:val="ListLabel 136"/>
    <w:qFormat/>
    <w:rPr>
      <w:rFonts w:cs="OpenSymbol"/>
    </w:rPr>
  </w:style>
  <w:style w:type="character" w:styleId="ListLabel137">
    <w:name w:val="ListLabel 137"/>
    <w:qFormat/>
    <w:rPr>
      <w:rFonts w:cs="OpenSymbol"/>
    </w:rPr>
  </w:style>
  <w:style w:type="character" w:styleId="ListLabel138">
    <w:name w:val="ListLabel 138"/>
    <w:qFormat/>
    <w:rPr>
      <w:rFonts w:cs="OpenSymbol"/>
    </w:rPr>
  </w:style>
  <w:style w:type="character" w:styleId="ListLabel139">
    <w:name w:val="ListLabel 139"/>
    <w:qFormat/>
    <w:rPr>
      <w:rFonts w:cs="OpenSymbol"/>
    </w:rPr>
  </w:style>
  <w:style w:type="character" w:styleId="ListLabel140">
    <w:name w:val="ListLabel 140"/>
    <w:qFormat/>
    <w:rPr>
      <w:rFonts w:cs="OpenSymbol"/>
    </w:rPr>
  </w:style>
  <w:style w:type="character" w:styleId="ListLabel141">
    <w:name w:val="ListLabel 141"/>
    <w:qFormat/>
    <w:rPr>
      <w:rFonts w:cs="OpenSymbol"/>
    </w:rPr>
  </w:style>
  <w:style w:type="character" w:styleId="ListLabel142">
    <w:name w:val="ListLabel 142"/>
    <w:qFormat/>
    <w:rPr>
      <w:rFonts w:cs="OpenSymbol"/>
    </w:rPr>
  </w:style>
  <w:style w:type="character" w:styleId="ListLabel143">
    <w:name w:val="ListLabel 143"/>
    <w:qFormat/>
    <w:rPr>
      <w:rFonts w:cs="OpenSymbol"/>
    </w:rPr>
  </w:style>
  <w:style w:type="character" w:styleId="ListLabel144">
    <w:name w:val="ListLabel 144"/>
    <w:qFormat/>
    <w:rPr>
      <w:rFonts w:cs="OpenSymbol"/>
    </w:rPr>
  </w:style>
  <w:style w:type="character" w:styleId="ListLabel145">
    <w:name w:val="ListLabel 145"/>
    <w:qFormat/>
    <w:rPr>
      <w:rFonts w:cs="OpenSymbol"/>
    </w:rPr>
  </w:style>
  <w:style w:type="character" w:styleId="ListLabel146">
    <w:name w:val="ListLabel 146"/>
    <w:qFormat/>
    <w:rPr>
      <w:rFonts w:cs="OpenSymbol"/>
    </w:rPr>
  </w:style>
  <w:style w:type="character" w:styleId="ListLabel147">
    <w:name w:val="ListLabel 147"/>
    <w:qFormat/>
    <w:rPr>
      <w:rFonts w:cs="OpenSymbol"/>
    </w:rPr>
  </w:style>
  <w:style w:type="character" w:styleId="ListLabel148">
    <w:name w:val="ListLabel 148"/>
    <w:qFormat/>
    <w:rPr>
      <w:rFonts w:cs="OpenSymbol"/>
    </w:rPr>
  </w:style>
  <w:style w:type="character" w:styleId="ListLabel149">
    <w:name w:val="ListLabel 149"/>
    <w:qFormat/>
    <w:rPr>
      <w:rFonts w:cs="OpenSymbol"/>
    </w:rPr>
  </w:style>
  <w:style w:type="character" w:styleId="ListLabel150">
    <w:name w:val="ListLabel 150"/>
    <w:qFormat/>
    <w:rPr>
      <w:rFonts w:cs="OpenSymbol"/>
    </w:rPr>
  </w:style>
  <w:style w:type="character" w:styleId="ListLabel151">
    <w:name w:val="ListLabel 151"/>
    <w:qFormat/>
    <w:rPr>
      <w:rFonts w:cs="OpenSymbol"/>
    </w:rPr>
  </w:style>
  <w:style w:type="character" w:styleId="ListLabel152">
    <w:name w:val="ListLabel 152"/>
    <w:qFormat/>
    <w:rPr>
      <w:rFonts w:cs="OpenSymbol"/>
    </w:rPr>
  </w:style>
  <w:style w:type="character" w:styleId="ListLabel153">
    <w:name w:val="ListLabel 153"/>
    <w:qFormat/>
    <w:rPr>
      <w:rFonts w:cs="OpenSymbol"/>
    </w:rPr>
  </w:style>
  <w:style w:type="character" w:styleId="ListLabel154">
    <w:name w:val="ListLabel 154"/>
    <w:qFormat/>
    <w:rPr>
      <w:rFonts w:cs="OpenSymbol"/>
    </w:rPr>
  </w:style>
  <w:style w:type="character" w:styleId="ListLabel155">
    <w:name w:val="ListLabel 155"/>
    <w:qFormat/>
    <w:rPr>
      <w:rFonts w:cs="OpenSymbol"/>
    </w:rPr>
  </w:style>
  <w:style w:type="character" w:styleId="ListLabel156">
    <w:name w:val="ListLabel 156"/>
    <w:qFormat/>
    <w:rPr>
      <w:rFonts w:cs="OpenSymbol"/>
    </w:rPr>
  </w:style>
  <w:style w:type="character" w:styleId="ListLabel157">
    <w:name w:val="ListLabel 157"/>
    <w:qFormat/>
    <w:rPr>
      <w:rFonts w:cs="OpenSymbol"/>
    </w:rPr>
  </w:style>
  <w:style w:type="character" w:styleId="ListLabel158">
    <w:name w:val="ListLabel 158"/>
    <w:qFormat/>
    <w:rPr>
      <w:rFonts w:cs="OpenSymbol"/>
    </w:rPr>
  </w:style>
  <w:style w:type="character" w:styleId="ListLabel159">
    <w:name w:val="ListLabel 159"/>
    <w:qFormat/>
    <w:rPr>
      <w:rFonts w:cs="OpenSymbol"/>
    </w:rPr>
  </w:style>
  <w:style w:type="character" w:styleId="ListLabel160">
    <w:name w:val="ListLabel 160"/>
    <w:qFormat/>
    <w:rPr>
      <w:rFonts w:cs="OpenSymbol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zlobek.sulejow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227</TotalTime>
  <Application>LibreOffice/5.2.4.2$Windows_X86_64 LibreOffice_project/3d5603e1122f0f102b62521720ab13a38a4e0eb0</Application>
  <Pages>2</Pages>
  <Words>428</Words>
  <Characters>2737</Characters>
  <CharactersWithSpaces>3157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2017-04-26T09:41:05Z</dcterms:created>
  <dc:creator/>
  <dc:description/>
  <dc:language>pl-PL</dc:language>
  <cp:lastModifiedBy/>
  <cp:lastPrinted>2022-05-04T11:28:57Z</cp:lastPrinted>
  <dcterms:modified xsi:type="dcterms:W3CDTF">2022-05-04T10:48:08Z</dcterms:modified>
  <cp:revision>23</cp:revision>
  <dc:subject/>
  <dc:title/>
</cp:coreProperties>
</file>